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DCE" w:rsidRPr="00AB1C90" w:rsidRDefault="005E1DCE" w:rsidP="005E1DC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9 (I). Genética molecular</w:t>
      </w:r>
      <w:r w:rsidRPr="00AB1C90">
        <w:rPr>
          <w:rFonts w:ascii="Arial" w:hAnsi="Arial" w:cs="Arial"/>
          <w:color w:val="FF0000"/>
          <w:sz w:val="32"/>
          <w:szCs w:val="32"/>
        </w:rPr>
        <w:t>.</w:t>
      </w:r>
    </w:p>
    <w:p w:rsidR="005E1DCE" w:rsidRPr="00AB1C90" w:rsidRDefault="005E1DCE" w:rsidP="005E1DC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B1C90">
        <w:rPr>
          <w:rFonts w:ascii="Arial" w:hAnsi="Arial" w:cs="Arial"/>
          <w:color w:val="00B0F0"/>
          <w:sz w:val="28"/>
          <w:szCs w:val="28"/>
        </w:rPr>
        <w:t>El ADN.</w:t>
      </w:r>
    </w:p>
    <w:p w:rsidR="005E1DCE" w:rsidRPr="005725D0" w:rsidRDefault="005E1DCE" w:rsidP="005E1DCE">
      <w:pPr>
        <w:pStyle w:val="Prrafodelista"/>
        <w:ind w:left="1211"/>
        <w:jc w:val="both"/>
        <w:rPr>
          <w:rFonts w:ascii="Arial" w:hAnsi="Arial" w:cs="Arial"/>
          <w:color w:val="00B0F0"/>
          <w:sz w:val="28"/>
          <w:szCs w:val="28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la molécula que contiene la información genética y se encuentra encerrada en el núcleo.</w:t>
      </w:r>
    </w:p>
    <w:p w:rsidR="005E1DCE" w:rsidRPr="005725D0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725D0">
        <w:rPr>
          <w:rFonts w:ascii="Arial" w:hAnsi="Arial" w:cs="Arial"/>
          <w:sz w:val="24"/>
          <w:szCs w:val="24"/>
        </w:rPr>
        <w:t>Está formado por nucleótidos</w:t>
      </w:r>
      <w:r>
        <w:rPr>
          <w:rFonts w:ascii="Arial" w:hAnsi="Arial" w:cs="Arial"/>
          <w:sz w:val="24"/>
          <w:szCs w:val="24"/>
        </w:rPr>
        <w:t xml:space="preserve"> que se unen entre sí a modo de eslabones en una cadena.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Pr="00083353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Cada nucleótido está formado por: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Pr="00083353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Azúcar de cinco carbonos. </w:t>
      </w:r>
      <w:proofErr w:type="spellStart"/>
      <w:r>
        <w:rPr>
          <w:rFonts w:ascii="Arial" w:hAnsi="Arial" w:cs="Arial"/>
          <w:sz w:val="24"/>
          <w:szCs w:val="24"/>
        </w:rPr>
        <w:t>Desoxirribosa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Pr="00083353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 fosfórico.</w:t>
      </w:r>
    </w:p>
    <w:p w:rsidR="005E1DCE" w:rsidRPr="00083353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Base nitrogenada.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Adenina</w:t>
      </w:r>
      <w:proofErr w:type="spellEnd"/>
      <w:r>
        <w:rPr>
          <w:rFonts w:ascii="Arial" w:hAnsi="Arial" w:cs="Arial"/>
          <w:sz w:val="24"/>
          <w:szCs w:val="24"/>
        </w:rPr>
        <w:t>. A.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Guanina. G.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Citosina</w:t>
      </w:r>
      <w:proofErr w:type="spellEnd"/>
      <w:r>
        <w:rPr>
          <w:rFonts w:ascii="Arial" w:hAnsi="Arial" w:cs="Arial"/>
          <w:sz w:val="24"/>
          <w:szCs w:val="24"/>
        </w:rPr>
        <w:t>. C.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Timina</w:t>
      </w:r>
      <w:proofErr w:type="spellEnd"/>
      <w:r>
        <w:rPr>
          <w:rFonts w:ascii="Arial" w:hAnsi="Arial" w:cs="Arial"/>
          <w:sz w:val="24"/>
          <w:szCs w:val="24"/>
        </w:rPr>
        <w:t>. T.</w:t>
      </w:r>
    </w:p>
    <w:p w:rsidR="005E1DCE" w:rsidRDefault="005E1DCE" w:rsidP="005E1DCE">
      <w:pPr>
        <w:ind w:left="141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Estructura de un nucleótido.</w:t>
      </w:r>
    </w:p>
    <w:p w:rsidR="005E1DCE" w:rsidRPr="004E5063" w:rsidRDefault="005E1DCE" w:rsidP="005E1DCE">
      <w:pPr>
        <w:ind w:left="141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>
            <wp:extent cx="4089143" cy="3257550"/>
            <wp:effectExtent l="19050" t="0" r="6607" b="0"/>
            <wp:docPr id="1" name="irc_mi" descr="http://t1.gstatic.com/images?q=tbn:ANd9GcRlHzYgheFtPuUt9jej0nv8Kg2u68uLcdMHKlWatE_WVHFefUA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1.gstatic.com/images?q=tbn:ANd9GcRlHzYgheFtPuUt9jej0nv8Kg2u68uLcdMHKlWatE_WVHFefUAwE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661" cy="3257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cadena se forma por una sucesión de azúcar y fosfatos quedando las bases nitrogenadas situadas lateralmente.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Representación de una cadena de ADN.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257300" cy="2651483"/>
            <wp:effectExtent l="19050" t="0" r="0" b="0"/>
            <wp:docPr id="4" name="irc_mi" descr="http://www.fisicanet.com.ar/biologia/introduccion_biologia/ap1/nucleotidos_y_acidos_nucleicos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isicanet.com.ar/biologia/introduccion_biologia/ap1/nucleotidos_y_acidos_nucleicos0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651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1953 Watson y </w:t>
      </w:r>
      <w:proofErr w:type="spellStart"/>
      <w:r>
        <w:rPr>
          <w:rFonts w:ascii="Arial" w:hAnsi="Arial" w:cs="Arial"/>
          <w:sz w:val="24"/>
          <w:szCs w:val="24"/>
        </w:rPr>
        <w:t>Crick</w:t>
      </w:r>
      <w:proofErr w:type="spellEnd"/>
      <w:r>
        <w:rPr>
          <w:rFonts w:ascii="Arial" w:hAnsi="Arial" w:cs="Arial"/>
          <w:sz w:val="24"/>
          <w:szCs w:val="24"/>
        </w:rPr>
        <w:t xml:space="preserve"> publican su modelo para explicar la estructura de esta molécula. Tal modelo fue llamado doble hélice.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ADN está formado por dos cadenas que se mantienen unidas debido a la complementariedad entre las bases y gracias a unos enlaces llamados puentes de hidrógeno. </w:t>
      </w:r>
    </w:p>
    <w:p w:rsidR="005E1DCE" w:rsidRPr="004E5063" w:rsidRDefault="005E1DCE" w:rsidP="005E1DCE">
      <w:pPr>
        <w:pStyle w:val="Prrafodelista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y T se unen mediante dos puentes de hidrógeno. G y C mediante tres.</w:t>
      </w:r>
    </w:p>
    <w:p w:rsidR="005E1DCE" w:rsidRDefault="005E1DCE" w:rsidP="005E1DCE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cadenas se disponen helicoidalmente quedando los pares complementarios hacia el interior de la espiral.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Pr="00AB1C90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Estructura del ADN.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Default="005E1DCE" w:rsidP="005E1DCE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>
            <wp:extent cx="3324184" cy="2743200"/>
            <wp:effectExtent l="19050" t="0" r="0" b="0"/>
            <wp:docPr id="7" name="irc_mi" descr="http://t3.gstatic.com/images?q=tbn:ANd9GcSXNcbMCibnCxAMzs354DP233MU2tfUXePQBAQw-gbXifcZDD0s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3.gstatic.com/images?q=tbn:ANd9GcSXNcbMCibnCxAMzs354DP233MU2tfUXePQBAQw-gbXifcZDD0sdQ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416" cy="2746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4086225" cy="3133725"/>
            <wp:effectExtent l="19050" t="0" r="9525" b="0"/>
            <wp:docPr id="10" name="irc_mi" descr="http://www.educarchile.cl/UserFiles/P0001/Image/Mod_4_contenidos_estudiantes_ciencias_biologia/Dibujo%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ducarchile.cl/UserFiles/P0001/Image/Mod_4_contenidos_estudiantes_ciencias_biologia/Dibujo%20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Pr="004E5063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datos relevantes de la molécula son: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 diámetro es de 2 </w:t>
      </w:r>
      <w:proofErr w:type="spellStart"/>
      <w:r>
        <w:rPr>
          <w:rFonts w:ascii="Arial" w:hAnsi="Arial" w:cs="Arial"/>
          <w:sz w:val="24"/>
          <w:szCs w:val="24"/>
        </w:rPr>
        <w:t>nm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vuelta de hélice ocupa 3,4 </w:t>
      </w:r>
      <w:proofErr w:type="spellStart"/>
      <w:r>
        <w:rPr>
          <w:rFonts w:ascii="Arial" w:hAnsi="Arial" w:cs="Arial"/>
          <w:sz w:val="24"/>
          <w:szCs w:val="24"/>
        </w:rPr>
        <w:t>nm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pares de nucleótidos están separados por 0,34 </w:t>
      </w:r>
      <w:proofErr w:type="spellStart"/>
      <w:r>
        <w:rPr>
          <w:rFonts w:ascii="Arial" w:hAnsi="Arial" w:cs="Arial"/>
          <w:sz w:val="24"/>
          <w:szCs w:val="24"/>
        </w:rPr>
        <w:t>nm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disponen 10 pares por cada vuelta.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cadenas son </w:t>
      </w:r>
      <w:proofErr w:type="spellStart"/>
      <w:r>
        <w:rPr>
          <w:rFonts w:ascii="Arial" w:hAnsi="Arial" w:cs="Arial"/>
          <w:sz w:val="24"/>
          <w:szCs w:val="24"/>
        </w:rPr>
        <w:t>antiparalelas</w:t>
      </w:r>
      <w:proofErr w:type="spellEnd"/>
      <w:r>
        <w:rPr>
          <w:rFonts w:ascii="Arial" w:hAnsi="Arial" w:cs="Arial"/>
          <w:sz w:val="24"/>
          <w:szCs w:val="24"/>
        </w:rPr>
        <w:t>. Si una comienza por el extremo 5´ (con fosfato) la otra lo hará por el 3´ (con –OH).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Pr="00C3347E" w:rsidRDefault="005E1DCE" w:rsidP="005E1DCE">
      <w:pPr>
        <w:pStyle w:val="Prrafodelista"/>
        <w:ind w:left="1416"/>
        <w:jc w:val="both"/>
        <w:rPr>
          <w:rFonts w:ascii="Arial" w:hAnsi="Arial" w:cs="Arial"/>
          <w:sz w:val="24"/>
          <w:szCs w:val="24"/>
          <w:u w:val="single"/>
        </w:rPr>
      </w:pPr>
      <w:r w:rsidRPr="00442F7C">
        <w:rPr>
          <w:rFonts w:ascii="Arial" w:hAnsi="Arial" w:cs="Arial"/>
          <w:sz w:val="24"/>
          <w:szCs w:val="24"/>
          <w:u w:val="single"/>
        </w:rPr>
        <w:t>5 ´ ACGTTAC 3 ´</w:t>
      </w:r>
    </w:p>
    <w:p w:rsidR="005E1DCE" w:rsidRDefault="005E1DCE" w:rsidP="005E1DCE">
      <w:pPr>
        <w:pStyle w:val="Prrafodelista"/>
        <w:ind w:left="1416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3 ´ TGCAATG 5 ´</w:t>
      </w:r>
    </w:p>
    <w:p w:rsidR="005E1DCE" w:rsidRDefault="005E1DCE" w:rsidP="005E1DCE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5E1DCE" w:rsidRPr="00C3347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estructura permite explicar tres características: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Secuenciación.</w:t>
      </w:r>
      <w:r>
        <w:rPr>
          <w:rFonts w:ascii="Arial" w:hAnsi="Arial" w:cs="Arial"/>
          <w:sz w:val="24"/>
          <w:szCs w:val="24"/>
        </w:rPr>
        <w:t xml:space="preserve"> La molécula contiene una secuencia de nucleótidos que es distinta según la información genética codificada.  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Replicación.</w:t>
      </w:r>
      <w:r>
        <w:rPr>
          <w:rFonts w:ascii="Arial" w:hAnsi="Arial" w:cs="Arial"/>
          <w:sz w:val="24"/>
          <w:szCs w:val="24"/>
        </w:rPr>
        <w:t xml:space="preserve"> La molécula puede duplicarse. Las cadenas se van separando y cada una de ellas sirve de molde para formar una molécula completa creando la cadena complementaria.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Transcripción.</w:t>
      </w:r>
      <w:r>
        <w:rPr>
          <w:rFonts w:ascii="Arial" w:hAnsi="Arial" w:cs="Arial"/>
          <w:sz w:val="24"/>
          <w:szCs w:val="24"/>
        </w:rPr>
        <w:t xml:space="preserve"> Un fragmento de ADN puede ser copiado hasta </w:t>
      </w:r>
      <w:proofErr w:type="spellStart"/>
      <w:r>
        <w:rPr>
          <w:rFonts w:ascii="Arial" w:hAnsi="Arial" w:cs="Arial"/>
          <w:sz w:val="24"/>
          <w:szCs w:val="24"/>
        </w:rPr>
        <w:t>ARNm</w:t>
      </w:r>
      <w:proofErr w:type="spellEnd"/>
      <w:r>
        <w:rPr>
          <w:rFonts w:ascii="Arial" w:hAnsi="Arial" w:cs="Arial"/>
          <w:sz w:val="24"/>
          <w:szCs w:val="24"/>
        </w:rPr>
        <w:t xml:space="preserve"> para llevar parte de la información fuera del núcleo.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Pr="00661950" w:rsidRDefault="005E1DCE" w:rsidP="005E1DCE">
      <w:pPr>
        <w:ind w:left="10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Representar las tres propiedades.</w:t>
      </w:r>
    </w:p>
    <w:p w:rsidR="005E1DCE" w:rsidRPr="00C3347E" w:rsidRDefault="005E1DCE" w:rsidP="005E1DC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3347E">
        <w:rPr>
          <w:rFonts w:ascii="Arial" w:hAnsi="Arial" w:cs="Arial"/>
          <w:color w:val="00B0F0"/>
          <w:sz w:val="28"/>
          <w:szCs w:val="28"/>
        </w:rPr>
        <w:lastRenderedPageBreak/>
        <w:t>El ARN.</w:t>
      </w:r>
    </w:p>
    <w:p w:rsidR="005E1DCE" w:rsidRPr="00442F7C" w:rsidRDefault="005E1DCE" w:rsidP="005E1DCE">
      <w:pPr>
        <w:pStyle w:val="Prrafodelista"/>
        <w:ind w:left="1211"/>
        <w:jc w:val="both"/>
        <w:rPr>
          <w:rFonts w:ascii="Arial" w:hAnsi="Arial" w:cs="Arial"/>
          <w:color w:val="00B0F0"/>
          <w:sz w:val="28"/>
          <w:szCs w:val="28"/>
        </w:rPr>
      </w:pPr>
    </w:p>
    <w:p w:rsidR="005E1DCE" w:rsidRPr="00C3347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C3347E">
        <w:rPr>
          <w:rFonts w:ascii="Arial" w:hAnsi="Arial" w:cs="Arial"/>
          <w:sz w:val="24"/>
          <w:szCs w:val="24"/>
        </w:rPr>
        <w:t xml:space="preserve">Molécula formada por una sola cadena, es por tanto </w:t>
      </w:r>
      <w:proofErr w:type="spellStart"/>
      <w:r w:rsidRPr="00C3347E">
        <w:rPr>
          <w:rFonts w:ascii="Arial" w:hAnsi="Arial" w:cs="Arial"/>
          <w:sz w:val="24"/>
          <w:szCs w:val="24"/>
        </w:rPr>
        <w:t>unicatenaria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Pr="00C3347E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nucleótidos se forman de: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442F7C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Ribosa.</w:t>
      </w:r>
    </w:p>
    <w:p w:rsidR="005E1DCE" w:rsidRPr="00442F7C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 fosfórico.</w:t>
      </w:r>
    </w:p>
    <w:p w:rsidR="005E1DCE" w:rsidRPr="00187FA0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Base nitrogenada. A, G, C, y U (no hay </w:t>
      </w:r>
      <w:proofErr w:type="spellStart"/>
      <w:r>
        <w:rPr>
          <w:rFonts w:ascii="Arial" w:hAnsi="Arial" w:cs="Arial"/>
          <w:sz w:val="24"/>
          <w:szCs w:val="24"/>
        </w:rPr>
        <w:t>timina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5E1DCE" w:rsidRPr="00442F7C" w:rsidRDefault="005E1DCE" w:rsidP="005E1DC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 y todos intervienen en la síntesis de proteínas.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ARN mensajero (ARN m).</w:t>
      </w:r>
      <w:r>
        <w:rPr>
          <w:rFonts w:ascii="Arial" w:hAnsi="Arial" w:cs="Arial"/>
          <w:sz w:val="24"/>
          <w:szCs w:val="24"/>
        </w:rPr>
        <w:t xml:space="preserve"> Copia la información de un fragmento de ADN para trasladarla del núcleo al citoplasma.</w:t>
      </w:r>
    </w:p>
    <w:p w:rsidR="005E1DCE" w:rsidRPr="00187FA0" w:rsidRDefault="005E1DCE" w:rsidP="005E1DC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ARN ribosómico (ARN r).</w:t>
      </w:r>
      <w:r>
        <w:rPr>
          <w:rFonts w:ascii="Arial" w:hAnsi="Arial" w:cs="Arial"/>
          <w:sz w:val="24"/>
          <w:szCs w:val="24"/>
        </w:rPr>
        <w:t xml:space="preserve"> Forma la estructura básica del ribosoma.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126407">
        <w:rPr>
          <w:rFonts w:ascii="Arial" w:hAnsi="Arial" w:cs="Arial"/>
          <w:color w:val="00B050"/>
          <w:sz w:val="24"/>
          <w:szCs w:val="24"/>
        </w:rPr>
        <w:t>ARN transferente (ARN t).</w:t>
      </w:r>
      <w:r>
        <w:rPr>
          <w:rFonts w:ascii="Arial" w:hAnsi="Arial" w:cs="Arial"/>
          <w:sz w:val="24"/>
          <w:szCs w:val="24"/>
        </w:rPr>
        <w:t xml:space="preserve"> Traslada </w:t>
      </w:r>
      <w:proofErr w:type="gramStart"/>
      <w:r>
        <w:rPr>
          <w:rFonts w:ascii="Arial" w:hAnsi="Arial" w:cs="Arial"/>
          <w:sz w:val="24"/>
          <w:szCs w:val="24"/>
        </w:rPr>
        <w:t>las</w:t>
      </w:r>
      <w:proofErr w:type="gramEnd"/>
      <w:r>
        <w:rPr>
          <w:rFonts w:ascii="Arial" w:hAnsi="Arial" w:cs="Arial"/>
          <w:sz w:val="24"/>
          <w:szCs w:val="24"/>
        </w:rPr>
        <w:t xml:space="preserve"> aminoácidos hasta el lugar de la síntesis proteica.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Los distintos ARN.</w:t>
      </w:r>
    </w:p>
    <w:p w:rsidR="005E1DCE" w:rsidRPr="00187FA0" w:rsidRDefault="005E1DCE" w:rsidP="005E1DC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Default="005E1DCE" w:rsidP="005E1DCE">
      <w:r>
        <w:rPr>
          <w:noProof/>
        </w:rPr>
        <w:drawing>
          <wp:inline distT="0" distB="0" distL="0" distR="0">
            <wp:extent cx="6430433" cy="3505200"/>
            <wp:effectExtent l="19050" t="0" r="8467" b="0"/>
            <wp:docPr id="16" name="irc_mi" descr="http://3.bp.blogspot.com/-c3FiakLmA_I/T7hKrtUmLlI/AAAAAAAAAV4/rACvus2XUdo/s1600/0002807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c3FiakLmA_I/T7hKrtUmLlI/AAAAAAAAAV4/rACvus2XUdo/s1600/00028079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509" cy="3509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Pr="002568B0" w:rsidRDefault="005E1DCE" w:rsidP="005E1DCE">
      <w:pPr>
        <w:rPr>
          <w:rFonts w:ascii="Arial" w:hAnsi="Arial" w:cs="Arial"/>
          <w:color w:val="FF0000"/>
          <w:sz w:val="24"/>
          <w:szCs w:val="24"/>
        </w:rPr>
      </w:pPr>
      <w:r w:rsidRPr="002568B0">
        <w:rPr>
          <w:rFonts w:ascii="Arial" w:hAnsi="Arial" w:cs="Arial"/>
          <w:color w:val="FF0000"/>
          <w:sz w:val="24"/>
          <w:szCs w:val="24"/>
        </w:rPr>
        <w:t>Ejercicios: Cuestiones 1-5.</w:t>
      </w:r>
    </w:p>
    <w:p w:rsidR="005E1DCE" w:rsidRPr="00F91D8C" w:rsidRDefault="005E1DCE" w:rsidP="005E1DC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F91D8C">
        <w:rPr>
          <w:rFonts w:ascii="Arial" w:hAnsi="Arial" w:cs="Arial"/>
          <w:color w:val="00B0F0"/>
          <w:sz w:val="28"/>
          <w:szCs w:val="28"/>
        </w:rPr>
        <w:lastRenderedPageBreak/>
        <w:t>La expresión de la información genética.</w:t>
      </w:r>
    </w:p>
    <w:p w:rsidR="005E1DCE" w:rsidRPr="00F91D8C" w:rsidRDefault="005E1DCE" w:rsidP="005E1DC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información está codificada en el ADN y estructurada en genes. 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Cada gen contiene información para sintetizar una proteína. Cuando ésta lleva a cabo su función el organismo manifiesta o expresa un determinado carácter.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Veamos algunos </w:t>
      </w:r>
      <w:r w:rsidRPr="00F91D8C">
        <w:rPr>
          <w:rFonts w:ascii="Arial" w:hAnsi="Arial" w:cs="Arial"/>
          <w:color w:val="FF0000"/>
          <w:sz w:val="24"/>
          <w:szCs w:val="24"/>
        </w:rPr>
        <w:t>ejemplos</w:t>
      </w:r>
      <w:r>
        <w:rPr>
          <w:rFonts w:ascii="Arial" w:hAnsi="Arial" w:cs="Arial"/>
          <w:sz w:val="24"/>
          <w:szCs w:val="24"/>
        </w:rPr>
        <w:t>: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F91D8C">
        <w:rPr>
          <w:rFonts w:ascii="Arial" w:hAnsi="Arial" w:cs="Arial"/>
          <w:color w:val="7030A0"/>
          <w:sz w:val="24"/>
          <w:szCs w:val="24"/>
        </w:rPr>
        <w:t xml:space="preserve">insulina </w:t>
      </w:r>
      <w:r>
        <w:rPr>
          <w:rFonts w:ascii="Arial" w:hAnsi="Arial" w:cs="Arial"/>
          <w:sz w:val="24"/>
          <w:szCs w:val="24"/>
        </w:rPr>
        <w:t>normal permite la entrada de glucosa en las células para ser metabolizada. Si la insulina es defectuosa no funciona bien y el individuo que la posee es diabético.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F91D8C">
        <w:rPr>
          <w:rFonts w:ascii="Arial" w:hAnsi="Arial" w:cs="Arial"/>
          <w:color w:val="7030A0"/>
          <w:sz w:val="24"/>
          <w:szCs w:val="24"/>
        </w:rPr>
        <w:t>melanina</w:t>
      </w:r>
      <w:r>
        <w:rPr>
          <w:rFonts w:ascii="Arial" w:hAnsi="Arial" w:cs="Arial"/>
          <w:sz w:val="24"/>
          <w:szCs w:val="24"/>
        </w:rPr>
        <w:t xml:space="preserve"> es el pigmento que da color a la piel y al pelo. Un individuo que no produzca melanina será albino.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Está claro que para tener pigmentación debe fabricarse melanina. Las instrucciones para ello están codificadas en el gen “melanina” que estará situado en un determinado cromosoma.</w:t>
      </w:r>
    </w:p>
    <w:p w:rsidR="005E1DCE" w:rsidRDefault="005E1DCE" w:rsidP="005E1DCE">
      <w:pPr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 w:rsidRPr="00F91D8C">
        <w:rPr>
          <w:rFonts w:ascii="Arial" w:hAnsi="Arial" w:cs="Arial"/>
          <w:color w:val="FF0000"/>
          <w:sz w:val="24"/>
          <w:szCs w:val="24"/>
        </w:rPr>
        <w:t>Dibujo. Relación entre gen-proteína e información-función.</w:t>
      </w:r>
    </w:p>
    <w:p w:rsidR="005E1DCE" w:rsidRPr="00F91D8C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proteínas son polímeros cuyas cadenas se forman de 20 monómeros distintos llamados aminoácidos.</w:t>
      </w:r>
    </w:p>
    <w:p w:rsidR="005E1DCE" w:rsidRPr="000B239B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Pr="00F91D8C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mecanismos que explican cómo se expresa la información contenida en el ADN se resumen en el llamado dogma central de la biología molecular que muestra como fluye del ADN a la proteína con la intervención de los tres tipos de ARN.</w:t>
      </w:r>
    </w:p>
    <w:p w:rsidR="005E1DCE" w:rsidRPr="000B239B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Pr="000B239B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traslado de información o síntesis proteica ocurre en dos pasos:</w:t>
      </w:r>
    </w:p>
    <w:p w:rsidR="005E1DCE" w:rsidRPr="000B239B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Pr="000B239B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0B239B">
        <w:rPr>
          <w:rFonts w:ascii="Arial" w:hAnsi="Arial" w:cs="Arial"/>
          <w:color w:val="00B050"/>
          <w:sz w:val="28"/>
          <w:szCs w:val="28"/>
        </w:rPr>
        <w:t>1. Transcripción.</w:t>
      </w:r>
    </w:p>
    <w:p w:rsidR="005E1DCE" w:rsidRPr="000B239B" w:rsidRDefault="005E1DCE" w:rsidP="005E1DCE">
      <w:pPr>
        <w:pStyle w:val="Prrafodelista"/>
        <w:ind w:left="1440"/>
        <w:jc w:val="both"/>
        <w:rPr>
          <w:rFonts w:ascii="Arial" w:hAnsi="Arial" w:cs="Arial"/>
          <w:color w:val="FF0000"/>
          <w:sz w:val="28"/>
          <w:szCs w:val="28"/>
        </w:rPr>
      </w:pP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0B239B">
        <w:rPr>
          <w:rFonts w:ascii="Arial" w:hAnsi="Arial" w:cs="Arial"/>
          <w:sz w:val="24"/>
          <w:szCs w:val="24"/>
        </w:rPr>
        <w:t xml:space="preserve">El gen que va a expresarse es copiado en </w:t>
      </w:r>
      <w:proofErr w:type="spellStart"/>
      <w:r w:rsidRPr="000B239B">
        <w:rPr>
          <w:rFonts w:ascii="Arial" w:hAnsi="Arial" w:cs="Arial"/>
          <w:sz w:val="24"/>
          <w:szCs w:val="24"/>
        </w:rPr>
        <w:t>ARN</w:t>
      </w:r>
      <w:r w:rsidRPr="000B239B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 w:rsidRPr="000B239B">
        <w:rPr>
          <w:rFonts w:ascii="Arial" w:hAnsi="Arial" w:cs="Arial"/>
          <w:sz w:val="24"/>
          <w:szCs w:val="24"/>
        </w:rPr>
        <w:t xml:space="preserve"> y trasladado fuera del núcleo.</w:t>
      </w: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se forma por complementariedad utilizando U en lugar de T.</w:t>
      </w: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cadena que se copia es la que posee sentido 3´--- 5´ ya que el primer extremo de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que se forma es el 5´.</w:t>
      </w: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enzima que lleva a cabo el proceso es la ARN polimerasa.</w:t>
      </w: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vez sintetizado el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es modificado para hacer posible su salida del núcleo en un proceso llamado maduración en el que:</w:t>
      </w:r>
    </w:p>
    <w:p w:rsidR="005E1DCE" w:rsidRPr="000B239B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B239B">
        <w:rPr>
          <w:rFonts w:ascii="Arial" w:hAnsi="Arial" w:cs="Arial"/>
          <w:sz w:val="24"/>
          <w:szCs w:val="24"/>
        </w:rPr>
        <w:lastRenderedPageBreak/>
        <w:t xml:space="preserve">Se eliminan unas secuencias llamadas </w:t>
      </w:r>
      <w:proofErr w:type="spellStart"/>
      <w:r w:rsidRPr="000B239B">
        <w:rPr>
          <w:rFonts w:ascii="Arial" w:hAnsi="Arial" w:cs="Arial"/>
          <w:sz w:val="24"/>
          <w:szCs w:val="24"/>
        </w:rPr>
        <w:t>intrones</w:t>
      </w:r>
      <w:proofErr w:type="spellEnd"/>
      <w:r w:rsidRPr="000B239B">
        <w:rPr>
          <w:rFonts w:ascii="Arial" w:hAnsi="Arial" w:cs="Arial"/>
          <w:sz w:val="24"/>
          <w:szCs w:val="24"/>
        </w:rPr>
        <w:t>.</w:t>
      </w:r>
    </w:p>
    <w:p w:rsidR="005E1DCE" w:rsidRPr="000B239B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B239B">
        <w:rPr>
          <w:rFonts w:ascii="Arial" w:hAnsi="Arial" w:cs="Arial"/>
          <w:sz w:val="24"/>
          <w:szCs w:val="24"/>
        </w:rPr>
        <w:t>Se le añade un GTP al extremo 5´.</w:t>
      </w:r>
    </w:p>
    <w:p w:rsidR="005E1DCE" w:rsidRPr="007A3B84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B239B">
        <w:rPr>
          <w:rFonts w:ascii="Arial" w:hAnsi="Arial" w:cs="Arial"/>
          <w:sz w:val="24"/>
          <w:szCs w:val="24"/>
        </w:rPr>
        <w:t xml:space="preserve">Se incorpora un poli-A </w:t>
      </w:r>
      <w:r>
        <w:rPr>
          <w:rFonts w:ascii="Arial" w:hAnsi="Arial" w:cs="Arial"/>
          <w:sz w:val="24"/>
          <w:szCs w:val="24"/>
        </w:rPr>
        <w:t>al extremo</w:t>
      </w:r>
      <w:r w:rsidRPr="000B239B">
        <w:rPr>
          <w:rFonts w:ascii="Arial" w:hAnsi="Arial" w:cs="Arial"/>
          <w:sz w:val="24"/>
          <w:szCs w:val="24"/>
        </w:rPr>
        <w:t xml:space="preserve"> 3´.</w:t>
      </w:r>
    </w:p>
    <w:p w:rsidR="005E1DCE" w:rsidRDefault="005E1DCE" w:rsidP="005E1DCE">
      <w:pPr>
        <w:jc w:val="center"/>
        <w:rPr>
          <w:noProof/>
          <w:color w:val="0000FF"/>
        </w:rPr>
      </w:pPr>
      <w:r>
        <w:rPr>
          <w:noProof/>
          <w:color w:val="0000FF"/>
        </w:rPr>
        <w:drawing>
          <wp:inline distT="0" distB="0" distL="0" distR="0">
            <wp:extent cx="2181816" cy="3864096"/>
            <wp:effectExtent l="19050" t="0" r="8934" b="0"/>
            <wp:docPr id="2" name="irc_mi" descr="http://3.bp.blogspot.com/_nZqQMbHLG0s/TStZKTwDTSI/AAAAAAAAAQI/UTdKgbi6WKs/s640/Transcripcion_ADN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_nZqQMbHLG0s/TStZKTwDTSI/AAAAAAAAAQI/UTdKgbi6WKs/s640/Transcripcion_ADN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667" cy="3867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jc w:val="center"/>
        <w:rPr>
          <w:noProof/>
          <w:color w:val="0000FF"/>
        </w:rPr>
      </w:pPr>
    </w:p>
    <w:p w:rsidR="005E1DCE" w:rsidRDefault="005E1DCE" w:rsidP="005E1DCE">
      <w:pPr>
        <w:jc w:val="center"/>
        <w:rPr>
          <w:noProof/>
          <w:color w:val="0000FF"/>
        </w:rPr>
      </w:pP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4433334" cy="2768425"/>
            <wp:effectExtent l="19050" t="0" r="5316" b="0"/>
            <wp:docPr id="3" name="irc_mi" descr="http://aportes.educ.ar/biologia/transcripcion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portes.educ.ar/biologia/transcripcion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048" cy="2771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Pr="007A3B84" w:rsidRDefault="005E1DCE" w:rsidP="005E1DCE">
      <w:pPr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ind w:firstLine="708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Representación de la transcripción y la maduración.</w:t>
      </w:r>
    </w:p>
    <w:p w:rsidR="005E1DCE" w:rsidRDefault="005E1DCE" w:rsidP="005E1DCE">
      <w:pPr>
        <w:pStyle w:val="Prrafodelista"/>
        <w:numPr>
          <w:ilvl w:val="0"/>
          <w:numId w:val="1"/>
        </w:numPr>
        <w:rPr>
          <w:rFonts w:ascii="Arial" w:hAnsi="Arial" w:cs="Arial"/>
          <w:color w:val="00B050"/>
          <w:sz w:val="28"/>
          <w:szCs w:val="28"/>
        </w:rPr>
      </w:pPr>
      <w:r w:rsidRPr="00143DCC">
        <w:rPr>
          <w:rFonts w:ascii="Arial" w:hAnsi="Arial" w:cs="Arial"/>
          <w:color w:val="00B050"/>
          <w:sz w:val="28"/>
          <w:szCs w:val="28"/>
        </w:rPr>
        <w:lastRenderedPageBreak/>
        <w:t>2. Traducción.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la formación de una cadena de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a partir de la secuencia de nucleótidos del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Proceso llevado a cabo por los ribosomas que “leen” el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haciendo corresponder a cada triplete de nucleótidos un aa.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un triplete?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1 nucleótido codificara 1 </w:t>
      </w:r>
      <w:proofErr w:type="spellStart"/>
      <w:r>
        <w:rPr>
          <w:rFonts w:ascii="Arial" w:hAnsi="Arial" w:cs="Arial"/>
          <w:sz w:val="24"/>
          <w:szCs w:val="24"/>
        </w:rPr>
        <w:t>aa</w:t>
      </w:r>
      <w:proofErr w:type="spellEnd"/>
      <w:r>
        <w:rPr>
          <w:rFonts w:ascii="Arial" w:hAnsi="Arial" w:cs="Arial"/>
          <w:sz w:val="24"/>
          <w:szCs w:val="24"/>
        </w:rPr>
        <w:t xml:space="preserve"> sólo tendríamos 4 posibilidades.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2 nucleótidos codificaran 1 </w:t>
      </w:r>
      <w:proofErr w:type="spellStart"/>
      <w:r>
        <w:rPr>
          <w:rFonts w:ascii="Arial" w:hAnsi="Arial" w:cs="Arial"/>
          <w:sz w:val="24"/>
          <w:szCs w:val="24"/>
        </w:rPr>
        <w:t>aa</w:t>
      </w:r>
      <w:proofErr w:type="spellEnd"/>
      <w:r>
        <w:rPr>
          <w:rFonts w:ascii="Arial" w:hAnsi="Arial" w:cs="Arial"/>
          <w:sz w:val="24"/>
          <w:szCs w:val="24"/>
        </w:rPr>
        <w:t xml:space="preserve"> sólo podríamos formar 16.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3 nucleótidos codifican 1 </w:t>
      </w:r>
      <w:proofErr w:type="spellStart"/>
      <w:r>
        <w:rPr>
          <w:rFonts w:ascii="Arial" w:hAnsi="Arial" w:cs="Arial"/>
          <w:sz w:val="24"/>
          <w:szCs w:val="24"/>
        </w:rPr>
        <w:t>aa</w:t>
      </w:r>
      <w:proofErr w:type="spellEnd"/>
      <w:r>
        <w:rPr>
          <w:rFonts w:ascii="Arial" w:hAnsi="Arial" w:cs="Arial"/>
          <w:sz w:val="24"/>
          <w:szCs w:val="24"/>
        </w:rPr>
        <w:t xml:space="preserve"> tenemos 64 posibilidades con lo cual tenemos para los 20 y aún nos sobra.</w:t>
      </w:r>
    </w:p>
    <w:p w:rsidR="005E1DCE" w:rsidRPr="00143DCC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número de variaciones con repetición se obtiene a partir de la fórmula </w:t>
      </w:r>
      <w:proofErr w:type="spellStart"/>
      <w:r>
        <w:rPr>
          <w:rFonts w:ascii="Arial" w:hAnsi="Arial" w:cs="Arial"/>
          <w:sz w:val="24"/>
          <w:szCs w:val="24"/>
        </w:rPr>
        <w:t>VR</w:t>
      </w:r>
      <w:r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  <w:vertAlign w:val="super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per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donde n es el número de nucleótidos, es decir 4, y m el número en qué los agrupamos.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correspondencia entre tripletes y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viene determinada por el código genético.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código posee dos características: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universal y por tanto idéntico para todos los organismos.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Está degenerado pues existen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codificados por más de un triplete.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inicio de la traducción es el primer triplete AUG comenzando por el extremo 5´ por lo que todas las proteínas comienzan con el </w:t>
      </w:r>
      <w:proofErr w:type="spellStart"/>
      <w:r>
        <w:rPr>
          <w:rFonts w:ascii="Arial" w:hAnsi="Arial" w:cs="Arial"/>
          <w:sz w:val="24"/>
          <w:szCs w:val="24"/>
        </w:rPr>
        <w:t>aa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metionina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5E1DCE" w:rsidRPr="003D0638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existen tripletes stop o final de mensaje que marcan el final de la síntesis proteica. Estos son: UAA, UAG y UGA.</w:t>
      </w:r>
    </w:p>
    <w:p w:rsidR="005E1DCE" w:rsidRPr="00FE6850" w:rsidRDefault="005E1DCE" w:rsidP="005E1DCE">
      <w:pPr>
        <w:jc w:val="center"/>
        <w:rPr>
          <w:rFonts w:ascii="Arial" w:hAnsi="Arial" w:cs="Arial"/>
          <w:sz w:val="24"/>
          <w:szCs w:val="24"/>
        </w:rPr>
      </w:pPr>
      <w:r w:rsidRPr="005E1DCE">
        <w:rPr>
          <w:rFonts w:ascii="Arial" w:hAnsi="Arial" w:cs="Arial"/>
          <w:sz w:val="24"/>
          <w:szCs w:val="24"/>
        </w:rPr>
        <w:drawing>
          <wp:inline distT="0" distB="0" distL="0" distR="0">
            <wp:extent cx="3962400" cy="3009900"/>
            <wp:effectExtent l="19050" t="0" r="0" b="0"/>
            <wp:docPr id="5" name="Imagen 5" descr="http://web.educastur.princast.es/proyectos/biogeo_ov/2BCH/B4_INFORMACION/T404_TRAS_TRADU/ejercicios/Diapositiva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2" name="Picture 2" descr="http://web.educastur.princast.es/proyectos/biogeo_ov/2BCH/B4_INFORMACION/T404_TRAS_TRADU/ejercicios/Diapositiva2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00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Cada triplete es llamado codón y se une a un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>
        <w:rPr>
          <w:rFonts w:ascii="Arial" w:hAnsi="Arial" w:cs="Arial"/>
          <w:sz w:val="24"/>
          <w:szCs w:val="24"/>
        </w:rPr>
        <w:t xml:space="preserve"> cuyo </w:t>
      </w:r>
      <w:proofErr w:type="spellStart"/>
      <w:r>
        <w:rPr>
          <w:rFonts w:ascii="Arial" w:hAnsi="Arial" w:cs="Arial"/>
          <w:sz w:val="24"/>
          <w:szCs w:val="24"/>
        </w:rPr>
        <w:t>anticodón</w:t>
      </w:r>
      <w:proofErr w:type="spellEnd"/>
      <w:r>
        <w:rPr>
          <w:rFonts w:ascii="Arial" w:hAnsi="Arial" w:cs="Arial"/>
          <w:sz w:val="24"/>
          <w:szCs w:val="24"/>
        </w:rPr>
        <w:t xml:space="preserve"> es complementario. 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Así se aportan los distintos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a la síntesis de una proteína determinada.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ribosoma actúa acoplando entre sí todas las moléculas y manteniendo la cadena </w:t>
      </w:r>
      <w:proofErr w:type="spellStart"/>
      <w:r>
        <w:rPr>
          <w:rFonts w:ascii="Arial" w:hAnsi="Arial" w:cs="Arial"/>
          <w:sz w:val="24"/>
          <w:szCs w:val="24"/>
        </w:rPr>
        <w:t>polipeptídica</w:t>
      </w:r>
      <w:proofErr w:type="spellEnd"/>
      <w:r>
        <w:rPr>
          <w:rFonts w:ascii="Arial" w:hAnsi="Arial" w:cs="Arial"/>
          <w:sz w:val="24"/>
          <w:szCs w:val="24"/>
        </w:rPr>
        <w:t xml:space="preserve"> en formación.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detectar un triplete de finalización las subunidades se separan y se libera la cadena proteica.</w:t>
      </w:r>
    </w:p>
    <w:p w:rsidR="005E1DCE" w:rsidRDefault="005E1DCE" w:rsidP="005E1DCE">
      <w:pPr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  <w:r w:rsidRPr="00FE6850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810000" cy="3143250"/>
            <wp:effectExtent l="19050" t="0" r="0" b="0"/>
            <wp:docPr id="8" name="Imagen 1" descr="http://4.bp.blogspot.com/-bERr9thWrqQ/T7BotMSHF6I/AAAAAAAAAPc/VRKJ4-l0dF4/s400/7.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 descr="http://4.bp.blogspot.com/-bERr9thWrqQ/T7BotMSHF6I/AAAAAAAAAPc/VRKJ4-l0dF4/s400/7.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4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4382770" cy="2616835"/>
            <wp:effectExtent l="19050" t="0" r="0" b="0"/>
            <wp:docPr id="13" name="irc_mi" descr="http://www.efn.uncor.edu/dep/biologia/intrbiol/polysome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fn.uncor.edu/dep/biologia/intrbiol/polysome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770" cy="261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Pr="00473A95" w:rsidRDefault="005E1DCE" w:rsidP="005E1DCE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73A95">
        <w:rPr>
          <w:rFonts w:ascii="Arial" w:hAnsi="Arial" w:cs="Arial"/>
          <w:color w:val="FF0000"/>
          <w:sz w:val="24"/>
          <w:szCs w:val="24"/>
        </w:rPr>
        <w:lastRenderedPageBreak/>
        <w:t>Ejercicios.</w:t>
      </w:r>
    </w:p>
    <w:p w:rsidR="005E1DCE" w:rsidRDefault="005E1DCE" w:rsidP="005E1DC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 con un dibujo la primera fase de la síntesis proteica en células eucariotas.</w:t>
      </w:r>
    </w:p>
    <w:p w:rsidR="005E1DCE" w:rsidRDefault="005E1DCE" w:rsidP="005E1DC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Investiga el nombra de los 20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proteicos a partir de las abreviaturas que aparecen en el código genético. Sigue el orden del mismo de izquierda a derecha y de arriba abajo.</w:t>
      </w:r>
    </w:p>
    <w:p w:rsidR="005E1DCE" w:rsidRDefault="005E1DCE" w:rsidP="005E1DC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Completa la siguiente tabla utilizando el código genético.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Pr="00473A95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  <w:lang w:val="en-US"/>
        </w:rPr>
      </w:pPr>
      <w:r w:rsidRPr="00473A95">
        <w:rPr>
          <w:rFonts w:ascii="Arial" w:hAnsi="Arial" w:cs="Arial"/>
          <w:sz w:val="24"/>
          <w:szCs w:val="24"/>
          <w:lang w:val="en-US"/>
        </w:rPr>
        <w:t xml:space="preserve">__ __ __    </w:t>
      </w:r>
      <w:proofErr w:type="gramStart"/>
      <w:r w:rsidRPr="00473A95">
        <w:rPr>
          <w:rFonts w:ascii="Arial" w:hAnsi="Arial" w:cs="Arial"/>
          <w:sz w:val="24"/>
          <w:szCs w:val="24"/>
          <w:lang w:val="en-US"/>
        </w:rPr>
        <w:t>T  _</w:t>
      </w:r>
      <w:proofErr w:type="gramEnd"/>
      <w:r w:rsidRPr="00473A95">
        <w:rPr>
          <w:rFonts w:ascii="Arial" w:hAnsi="Arial" w:cs="Arial"/>
          <w:sz w:val="24"/>
          <w:szCs w:val="24"/>
          <w:lang w:val="en-US"/>
        </w:rPr>
        <w:t xml:space="preserve">_ __   __ __ __   __ __ __         ADN  5´      3´ </w:t>
      </w:r>
    </w:p>
    <w:p w:rsidR="005E1DCE" w:rsidRPr="00473A95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  <w:lang w:val="en-US"/>
        </w:rPr>
      </w:pPr>
    </w:p>
    <w:p w:rsidR="005E1DCE" w:rsidRPr="00E9119F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  <w:lang w:val="en-US"/>
        </w:rPr>
      </w:pPr>
      <w:r w:rsidRPr="00E9119F">
        <w:rPr>
          <w:rFonts w:ascii="Arial" w:hAnsi="Arial" w:cs="Arial"/>
          <w:sz w:val="24"/>
          <w:szCs w:val="24"/>
          <w:lang w:val="en-US"/>
        </w:rPr>
        <w:t xml:space="preserve">__ __ __   __ __ __    </w:t>
      </w:r>
      <w:proofErr w:type="gramStart"/>
      <w:r w:rsidRPr="00E9119F">
        <w:rPr>
          <w:rFonts w:ascii="Arial" w:hAnsi="Arial" w:cs="Arial"/>
          <w:sz w:val="24"/>
          <w:szCs w:val="24"/>
          <w:lang w:val="en-US"/>
        </w:rPr>
        <w:t>C  A</w:t>
      </w:r>
      <w:proofErr w:type="gramEnd"/>
      <w:r w:rsidRPr="00E9119F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Pr="00E9119F">
        <w:rPr>
          <w:rFonts w:ascii="Arial" w:hAnsi="Arial" w:cs="Arial"/>
          <w:sz w:val="24"/>
          <w:szCs w:val="24"/>
          <w:lang w:val="en-US"/>
        </w:rPr>
        <w:t>A</w:t>
      </w:r>
      <w:proofErr w:type="spellEnd"/>
      <w:r w:rsidRPr="00E9119F">
        <w:rPr>
          <w:rFonts w:ascii="Arial" w:hAnsi="Arial" w:cs="Arial"/>
          <w:sz w:val="24"/>
          <w:szCs w:val="24"/>
          <w:lang w:val="en-US"/>
        </w:rPr>
        <w:t xml:space="preserve">    __ __ __         ADN  3´      5´ </w:t>
      </w:r>
    </w:p>
    <w:p w:rsidR="005E1DCE" w:rsidRPr="00E9119F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  <w:lang w:val="en-US"/>
        </w:rPr>
      </w:pPr>
    </w:p>
    <w:p w:rsidR="005E1DCE" w:rsidRPr="00473A95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  <w:vertAlign w:val="subscript"/>
        </w:rPr>
      </w:pPr>
      <w:r w:rsidRPr="00473A95">
        <w:rPr>
          <w:rFonts w:ascii="Arial" w:hAnsi="Arial" w:cs="Arial"/>
          <w:sz w:val="24"/>
          <w:szCs w:val="24"/>
        </w:rPr>
        <w:t xml:space="preserve">__ __ __   __  G  U    __ __  U   __ __ __         </w:t>
      </w:r>
      <w:proofErr w:type="spellStart"/>
      <w:r w:rsidRPr="00473A95">
        <w:rPr>
          <w:rFonts w:ascii="Arial" w:hAnsi="Arial" w:cs="Arial"/>
          <w:sz w:val="24"/>
          <w:szCs w:val="24"/>
        </w:rPr>
        <w:t>ARN</w:t>
      </w:r>
      <w:r w:rsidRPr="00473A95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</w:p>
    <w:p w:rsidR="005E1DCE" w:rsidRPr="00473A95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Pr="00473A95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473A95">
        <w:rPr>
          <w:rFonts w:ascii="Arial" w:hAnsi="Arial" w:cs="Arial"/>
          <w:sz w:val="24"/>
          <w:szCs w:val="24"/>
        </w:rPr>
        <w:t>__ __ __   __ __ __   __ __ __    A  U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U</w:t>
      </w:r>
      <w:proofErr w:type="spellEnd"/>
      <w:r w:rsidRPr="00473A95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3A95">
        <w:rPr>
          <w:rFonts w:ascii="Arial" w:hAnsi="Arial" w:cs="Arial"/>
          <w:sz w:val="24"/>
          <w:szCs w:val="24"/>
        </w:rPr>
        <w:t>Anticodón</w:t>
      </w:r>
      <w:proofErr w:type="spellEnd"/>
      <w:r w:rsidRPr="00473A95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473A95">
        <w:rPr>
          <w:rFonts w:ascii="Arial" w:hAnsi="Arial" w:cs="Arial"/>
          <w:sz w:val="24"/>
          <w:szCs w:val="24"/>
        </w:rPr>
        <w:t>ARN</w:t>
      </w:r>
      <w:r w:rsidRPr="00473A95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</w:p>
    <w:p w:rsidR="005E1DCE" w:rsidRPr="00473A95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 xml:space="preserve">     </w:t>
      </w:r>
      <w:r w:rsidRPr="00473A95">
        <w:rPr>
          <w:rFonts w:ascii="Arial" w:hAnsi="Arial" w:cs="Arial"/>
          <w:sz w:val="24"/>
          <w:szCs w:val="24"/>
        </w:rPr>
        <w:t xml:space="preserve">  __ __ __   __ __ __   __ __ __         Aminoácido</w:t>
      </w:r>
    </w:p>
    <w:p w:rsidR="005E1DCE" w:rsidRDefault="005E1DCE" w:rsidP="005E1DCE">
      <w:pPr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habrá permitido formar el </w:t>
      </w:r>
      <w:proofErr w:type="spellStart"/>
      <w:r>
        <w:rPr>
          <w:rFonts w:ascii="Arial" w:hAnsi="Arial" w:cs="Arial"/>
          <w:sz w:val="24"/>
          <w:szCs w:val="24"/>
        </w:rPr>
        <w:t>tetrapéptido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>-Ala-</w:t>
      </w:r>
      <w:proofErr w:type="spellStart"/>
      <w:r>
        <w:rPr>
          <w:rFonts w:ascii="Arial" w:hAnsi="Arial" w:cs="Arial"/>
          <w:sz w:val="24"/>
          <w:szCs w:val="24"/>
        </w:rPr>
        <w:t>Asp</w:t>
      </w:r>
      <w:proofErr w:type="spellEnd"/>
      <w:r>
        <w:rPr>
          <w:rFonts w:ascii="Arial" w:hAnsi="Arial" w:cs="Arial"/>
          <w:sz w:val="24"/>
          <w:szCs w:val="24"/>
        </w:rPr>
        <w:t>-Pro?</w:t>
      </w:r>
    </w:p>
    <w:p w:rsidR="005E1DCE" w:rsidRPr="00473A95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473A95">
        <w:rPr>
          <w:rFonts w:ascii="Arial" w:hAnsi="Arial" w:cs="Arial"/>
          <w:color w:val="FF0000"/>
          <w:sz w:val="24"/>
          <w:szCs w:val="24"/>
        </w:rPr>
        <w:t>Cuestiones 6-15.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2D30" w:rsidRDefault="00872D30"/>
    <w:sectPr w:rsidR="00872D30" w:rsidSect="00872D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6507"/>
    <w:multiLevelType w:val="hybridMultilevel"/>
    <w:tmpl w:val="0D50F2C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533DB"/>
    <w:multiLevelType w:val="hybridMultilevel"/>
    <w:tmpl w:val="DF147B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5646F"/>
    <w:multiLevelType w:val="hybridMultilevel"/>
    <w:tmpl w:val="67A82ABE"/>
    <w:lvl w:ilvl="0" w:tplc="2EA022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3CA6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1DCE"/>
    <w:rsid w:val="005E1DCE"/>
    <w:rsid w:val="0087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CE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1DC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E1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DCE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google.es/url?sa=i&amp;rct=j&amp;q=&amp;esrc=s&amp;frm=1&amp;source=images&amp;cd=&amp;cad=rja&amp;docid=w9pgdt_Ngsr_qM&amp;tbnid=ULG882qLZP7jNM:&amp;ved=0CAUQjRw&amp;url=http://aportes.educ.ar/biologia/nucleo-teorico/estado-del-arte/como-se-encienden-y-apagan-los-genes-el-dogma-central-de-la-biologia-paso-a-paso/transcripcion.php?page=2&amp;ei=mvNRUe67EuzZ0QXa_oD4Cw&amp;bvm=bv.44342787,d.ZG4&amp;psig=AFQjCNF_FStgeG6A5mLI6fkAfnkzjZ_s5A&amp;ust=1364411455327045" TargetMode="External"/><Relationship Id="rId17" Type="http://schemas.openxmlformats.org/officeDocument/2006/relationships/image" Target="media/image10.gif"/><Relationship Id="rId2" Type="http://schemas.openxmlformats.org/officeDocument/2006/relationships/styles" Target="styles.xml"/><Relationship Id="rId16" Type="http://schemas.openxmlformats.org/officeDocument/2006/relationships/hyperlink" Target="http://www.google.es/url?sa=i&amp;rct=j&amp;q=&amp;esrc=s&amp;frm=1&amp;source=images&amp;cd=&amp;cad=rja&amp;docid=SE1B9hi9K3s7fM&amp;tbnid=RxNy0EZsnXvv1M:&amp;ved=0CAUQjRw&amp;url=http://www.efn.uncor.edu/dep/biologia/intrbiol/adntema2.htm&amp;ei=iPdRUf3xIqiN0AWy1YHQCA&amp;bvm=bv.44342787,d.ZG4&amp;psig=AFQjCNHgwFR-PCP_2CjzS7lppyXBqJJMIw&amp;ust=136441186161216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hyperlink" Target="http://www.google.es/url?sa=i&amp;rct=j&amp;q=&amp;esrc=s&amp;frm=1&amp;source=images&amp;cd=&amp;cad=rja&amp;docid=QbQ8PHTCYdlpkM&amp;tbnid=6Rm_UcHs1jBAlM:&amp;ved=0CAUQjRw&amp;url=http://aprenderasbiologia.blogspot.com/2011/01/transcripcion-del-adn.html&amp;ei=LvNRUcKdHcaI0AXmlIH4Bw&amp;bvm=bv.44342787,d.ZG4&amp;psig=AFQjCNF_FStgeG6A5mLI6fkAfnkzjZ_s5A&amp;ust=136441145532704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1030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2016-04-03T19:01:00Z</dcterms:created>
  <dcterms:modified xsi:type="dcterms:W3CDTF">2016-04-03T19:06:00Z</dcterms:modified>
</cp:coreProperties>
</file>